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F900" w14:textId="576B511F" w:rsidR="001E49E6" w:rsidRPr="00221A80" w:rsidRDefault="005B114B" w:rsidP="001E49E6">
      <w:pPr>
        <w:rPr>
          <w:rFonts w:ascii="Calibri" w:eastAsia="Aptos" w:hAnsi="Calibri" w:cs="Calibri"/>
          <w:b/>
          <w:bCs/>
          <w:color w:val="000000"/>
          <w:sz w:val="28"/>
          <w:szCs w:val="28"/>
          <w:lang w:val="en-GB" w:eastAsia="en-GB"/>
        </w:rPr>
      </w:pPr>
      <w:r w:rsidRPr="00221A80">
        <w:rPr>
          <w:rFonts w:ascii="Calibri" w:eastAsia="Aptos" w:hAnsi="Calibri" w:cs="Calibri"/>
          <w:b/>
          <w:bCs/>
          <w:color w:val="000000"/>
          <w:sz w:val="28"/>
          <w:szCs w:val="28"/>
          <w:lang w:val="en-GB" w:eastAsia="en-GB"/>
        </w:rPr>
        <w:t>ENMCA survey on recognition of third country qualifications that have bene recognised by another member state</w:t>
      </w:r>
    </w:p>
    <w:p w14:paraId="3ED53BBC" w14:textId="77777777" w:rsidR="001E49E6" w:rsidRPr="002E476C" w:rsidRDefault="001E49E6" w:rsidP="001E49E6">
      <w:pPr>
        <w:rPr>
          <w:rFonts w:ascii="Calibri" w:eastAsia="Aptos" w:hAnsi="Calibri" w:cs="Calibri"/>
          <w:color w:val="000000"/>
          <w:sz w:val="24"/>
          <w:szCs w:val="24"/>
          <w:lang w:val="en-GB" w:eastAsia="en-GB"/>
        </w:rPr>
      </w:pPr>
    </w:p>
    <w:p w14:paraId="572D096B" w14:textId="77777777" w:rsidR="005B114B" w:rsidRDefault="001E49E6" w:rsidP="0D2F62CB">
      <w:pPr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</w:pP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In February</w:t>
      </w:r>
      <w:r w:rsidR="005B114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 2024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, the European Court of Justice Advocate General made a preliminary </w:t>
      </w:r>
      <w:r w:rsidRPr="005B114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ruling</w:t>
      </w:r>
      <w:r w:rsidRPr="005B114B">
        <w:rPr>
          <w:rFonts w:ascii="Calibri" w:eastAsia="Aptos" w:hAnsi="Calibri" w:cs="Calibri"/>
          <w:color w:val="000000" w:themeColor="text1"/>
          <w:sz w:val="24"/>
          <w:szCs w:val="24"/>
          <w:lang w:val="de-DE" w:eastAsia="en-GB"/>
        </w:rPr>
        <w:t xml:space="preserve"> 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which stated that a doctor with a third country basic medical qualification which has been recognised by one member state for the purpose of entry to the specialist register, can be barred </w:t>
      </w:r>
      <w:r w:rsidRPr="00083847">
        <w:rPr>
          <w:rFonts w:ascii="Calibri" w:eastAsia="Aptos" w:hAnsi="Calibri" w:cs="Calibri"/>
          <w:sz w:val="24"/>
          <w:szCs w:val="24"/>
          <w:lang w:val="en-GB" w:eastAsia="en-GB"/>
        </w:rPr>
        <w:t xml:space="preserve">from automatic recognition in 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another member state</w:t>
      </w:r>
      <w:r w:rsidR="0F2123EC"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 (</w:t>
      </w:r>
      <w:hyperlink r:id="rId12" w:history="1">
        <w:r w:rsidR="0F2123EC" w:rsidRPr="0D2F62CB">
          <w:rPr>
            <w:rStyle w:val="Hperlink"/>
            <w:rFonts w:ascii="Calibri" w:eastAsia="Calibri" w:hAnsi="Calibri" w:cs="Calibri"/>
            <w:sz w:val="24"/>
            <w:szCs w:val="24"/>
            <w:lang w:val="en-GB"/>
          </w:rPr>
          <w:t>CURIA - Documents (europa.eu)</w:t>
        </w:r>
      </w:hyperlink>
      <w:r w:rsidR="005F3AC2"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)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. </w:t>
      </w:r>
    </w:p>
    <w:p w14:paraId="26CEA751" w14:textId="77777777" w:rsidR="005B114B" w:rsidRDefault="005B114B" w:rsidP="0D2F62CB">
      <w:pPr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</w:pPr>
    </w:p>
    <w:p w14:paraId="156160C2" w14:textId="75CF2516" w:rsidR="001E49E6" w:rsidRPr="001E49E6" w:rsidRDefault="001E49E6" w:rsidP="0D2F62CB">
      <w:pPr>
        <w:rPr>
          <w:rFonts w:ascii="Calibri" w:eastAsia="Aptos" w:hAnsi="Calibri" w:cs="Calibri"/>
          <w:color w:val="00B050"/>
          <w:sz w:val="24"/>
          <w:szCs w:val="24"/>
          <w:lang w:val="en-GB" w:eastAsia="en-GB"/>
        </w:rPr>
      </w:pP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The case referred to an EU national with a basic medical qualification from Tunisia which was recognised by Germany. The doctor was subsequently awarded a diploma of specialist in anaesthesiology in Germany but when he applied to join the French register, his </w:t>
      </w:r>
      <w:r w:rsidRPr="00083847">
        <w:rPr>
          <w:rFonts w:ascii="Calibri" w:eastAsia="Aptos" w:hAnsi="Calibri" w:cs="Calibri"/>
          <w:sz w:val="24"/>
          <w:szCs w:val="24"/>
          <w:lang w:val="en-GB" w:eastAsia="en-GB"/>
        </w:rPr>
        <w:t xml:space="preserve">application for automatic recognition </w:t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was denied</w:t>
      </w:r>
      <w:r w:rsidR="001A3BB1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>.</w:t>
      </w:r>
      <w:r w:rsidR="00623928">
        <w:rPr>
          <w:rStyle w:val="Allmrkuseviide"/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footnoteReference w:id="2"/>
      </w:r>
      <w:r w:rsidRPr="0D2F62CB">
        <w:rPr>
          <w:rFonts w:ascii="Calibri" w:eastAsia="Aptos" w:hAnsi="Calibri" w:cs="Calibri"/>
          <w:color w:val="000000" w:themeColor="text1"/>
          <w:sz w:val="24"/>
          <w:szCs w:val="24"/>
          <w:lang w:val="en-GB" w:eastAsia="en-GB"/>
        </w:rPr>
        <w:t xml:space="preserve"> </w:t>
      </w:r>
    </w:p>
    <w:p w14:paraId="4EBE03DB" w14:textId="77777777" w:rsidR="001E49E6" w:rsidRPr="001E49E6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1F54E931" w14:textId="51526F37" w:rsidR="00FC39E3" w:rsidRPr="00553EA1" w:rsidRDefault="004340D5" w:rsidP="001E49E6">
      <w:pP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</w:pPr>
      <w: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For the purposes of this survey, we are using the below s</w:t>
      </w:r>
      <w:r w:rsidR="00900813"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cenario</w:t>
      </w:r>
      <w: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:</w:t>
      </w:r>
      <w:r w:rsidR="001E49E6" w:rsidRPr="00553EA1"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 xml:space="preserve"> </w:t>
      </w:r>
    </w:p>
    <w:p w14:paraId="0E6A0515" w14:textId="0EEFEEDA" w:rsidR="00FC39E3" w:rsidRPr="00553EA1" w:rsidRDefault="001E49E6" w:rsidP="00FC39E3">
      <w:pPr>
        <w:pStyle w:val="Loendilik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Basic medical training obtained in a third country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2AE03A16" w14:textId="556862E7" w:rsidR="008C7BEB" w:rsidRPr="00553EA1" w:rsidRDefault="00E80E0F" w:rsidP="008C7BEB">
      <w:pPr>
        <w:pStyle w:val="Loendilik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Doctor migrating to EU/EEA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A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6CCE8437" w14:textId="4472505F" w:rsidR="00F11417" w:rsidRPr="00553EA1" w:rsidRDefault="008C7BEB" w:rsidP="008C7BEB">
      <w:pPr>
        <w:pStyle w:val="Loendilik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Basic medical training </w:t>
      </w:r>
      <w:r w:rsidR="001E49E6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recognised in EU/EEA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A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0B4F8A2E" w14:textId="4E00059B" w:rsidR="000A0C5C" w:rsidRPr="00553EA1" w:rsidRDefault="00F11417" w:rsidP="008C7BEB">
      <w:pPr>
        <w:pStyle w:val="Loendilik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Doctor </w:t>
      </w:r>
      <w:r w:rsidR="007C4C64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started further training and </w:t>
      </w: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obtained </w:t>
      </w:r>
      <w:r w:rsidR="00B73CDB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specialised </w:t>
      </w:r>
      <w:r w:rsidR="000A0C5C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title in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A</w:t>
      </w:r>
      <w:r w:rsidR="004340D5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22603E80" w14:textId="6FF015AA" w:rsidR="000A0C5C" w:rsidRPr="00553EA1" w:rsidRDefault="000A0C5C" w:rsidP="00623BEC">
      <w:pPr>
        <w:pStyle w:val="Loendilik"/>
        <w:numPr>
          <w:ilvl w:val="0"/>
          <w:numId w:val="4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Doctor </w:t>
      </w:r>
      <w:r w:rsidR="001E49E6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migrating to EU/EEA country 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B</w:t>
      </w:r>
      <w:r w:rsidR="00433AAF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, application for registration and </w:t>
      </w:r>
      <w:r w:rsidR="00C00FCF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practice</w:t>
      </w:r>
      <w:r w:rsidR="00433AAF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 as a specialised doctor</w:t>
      </w:r>
      <w:r w:rsidR="00221A80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 in country B</w:t>
      </w:r>
      <w:r w:rsidR="008417B9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  <w:r w:rsidR="000561C0">
        <w:rPr>
          <w:rStyle w:val="Allmrkuseviide"/>
          <w:rFonts w:ascii="Calibri" w:eastAsia="Aptos" w:hAnsi="Calibri" w:cs="Calibri"/>
          <w:sz w:val="24"/>
          <w:szCs w:val="24"/>
          <w:lang w:val="en-GB"/>
          <w14:ligatures w14:val="standardContextual"/>
        </w:rPr>
        <w:footnoteReference w:id="3"/>
      </w:r>
      <w:r w:rsidR="001E49E6" w:rsidRPr="00553EA1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 xml:space="preserve"> </w:t>
      </w:r>
    </w:p>
    <w:p w14:paraId="19ECDB32" w14:textId="17AC8F6F" w:rsidR="001E49E6" w:rsidRPr="006F02F0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00634567" w14:textId="166D7554" w:rsidR="00CA01DE" w:rsidRPr="006F02F0" w:rsidRDefault="00CA01DE" w:rsidP="001E49E6">
      <w:pP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</w:pPr>
      <w:r w:rsidRPr="006F02F0"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  <w:t>Questions</w:t>
      </w:r>
    </w:p>
    <w:p w14:paraId="5AB939BA" w14:textId="71322663" w:rsidR="001E49E6" w:rsidRPr="002B3F66" w:rsidRDefault="00C4210E" w:rsidP="001E49E6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Can </w:t>
      </w:r>
      <w:r w:rsidR="008E592D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a holder of a third country </w:t>
      </w:r>
      <w:r w:rsidR="00EF500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basic medical diploma</w:t>
      </w: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be admitted to a specialist medical </w:t>
      </w:r>
      <w:r w:rsidR="008E592D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training program </w:t>
      </w:r>
      <w:r w:rsidR="004761FA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in your country</w:t>
      </w:r>
      <w:r w:rsidR="00EF500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?</w:t>
      </w:r>
      <w:r w:rsidR="004761FA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1E49E6" w:rsidRPr="002B3F66">
        <w:rPr>
          <w:rFonts w:ascii="Calibri" w:eastAsia="Times New Roman" w:hAnsi="Calibri" w:cs="Calibri"/>
          <w:b/>
          <w:bCs/>
          <w:sz w:val="24"/>
          <w:szCs w:val="24"/>
          <w:lang w:val="en-GB"/>
          <w14:ligatures w14:val="standardContextual"/>
        </w:rPr>
        <w:t>YES/NO</w:t>
      </w:r>
      <w:bookmarkStart w:id="0" w:name="_Hlk175227663"/>
    </w:p>
    <w:p w14:paraId="0EE8753B" w14:textId="77777777" w:rsidR="001E49E6" w:rsidRPr="002B3F66" w:rsidRDefault="001E49E6" w:rsidP="001E49E6">
      <w:pPr>
        <w:ind w:left="72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5106EB41" w14:textId="77777777" w:rsidR="00803FE2" w:rsidRDefault="001E49E6" w:rsidP="001E49E6">
      <w:pPr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yes, </w:t>
      </w:r>
      <w:r w:rsidR="001717FB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please describe </w:t>
      </w:r>
      <w:r w:rsidR="00657F73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(briefly) </w:t>
      </w:r>
      <w:r w:rsidR="002A3E30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the admission procedure</w:t>
      </w:r>
      <w:r w:rsidR="00F9062E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.</w:t>
      </w:r>
    </w:p>
    <w:p w14:paraId="287B6BF7" w14:textId="77777777" w:rsidR="00221A80" w:rsidRDefault="00221A80" w:rsidP="00221A80">
      <w:pPr>
        <w:ind w:left="1440"/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06E6180D" w14:textId="3D373A66" w:rsidR="001E49E6" w:rsidRPr="002B3F66" w:rsidRDefault="008A1A9F" w:rsidP="001E49E6">
      <w:pPr>
        <w:numPr>
          <w:ilvl w:val="1"/>
          <w:numId w:val="2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yes, </w:t>
      </w:r>
      <w:r w:rsidR="006F7915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what </w:t>
      </w:r>
      <w:r w:rsidR="00DE1F4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are you</w:t>
      </w:r>
      <w:r w:rsidR="00657F73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</w:t>
      </w:r>
      <w:r w:rsidR="00DE1F4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consideration</w:t>
      </w:r>
      <w:r w:rsidR="007011B1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s </w:t>
      </w:r>
      <w:r w:rsidR="00DE1F48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re</w:t>
      </w:r>
      <w:r w:rsidR="007011B1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garding </w:t>
      </w:r>
      <w:r w:rsidR="004C190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article 25.4 of the </w:t>
      </w:r>
      <w:r w:rsidR="00221A80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professional qualifications directive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(PQD)</w:t>
      </w:r>
      <w:r w:rsidR="00657F73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?</w:t>
      </w:r>
      <w:r w:rsidR="001E49E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EC4EE2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How do you take this article into account?</w:t>
      </w:r>
    </w:p>
    <w:p w14:paraId="4435665E" w14:textId="77777777" w:rsidR="001E49E6" w:rsidRPr="002B3F66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275EEDF7" w14:textId="7711491C" w:rsidR="001E49E6" w:rsidRPr="002B3F66" w:rsidRDefault="001E49E6" w:rsidP="00F86AB6">
      <w:pPr>
        <w:numPr>
          <w:ilvl w:val="1"/>
          <w:numId w:val="2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If no,</w:t>
      </w:r>
      <w:r w:rsidR="004C190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please describe </w:t>
      </w:r>
      <w:r w:rsidR="00512EF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w</w:t>
      </w:r>
      <w:r w:rsidR="001A791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hat</w:t>
      </w:r>
      <w:r w:rsidR="00512EF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a holder </w:t>
      </w:r>
      <w:r w:rsidR="00F7649F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of a</w:t>
      </w:r>
      <w:r w:rsidR="001A791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third country basic medical diploma must do</w:t>
      </w:r>
      <w:r w:rsidR="002B3F6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</w:t>
      </w:r>
      <w:r w:rsidR="001A791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to </w:t>
      </w:r>
      <w:r w:rsidR="00BF4FE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be able to start specialist medical training</w:t>
      </w:r>
      <w:r w:rsidR="004D15CB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in your country</w:t>
      </w:r>
      <w:r w:rsidR="00BF4FE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. </w:t>
      </w:r>
      <w:r w:rsidR="004C190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</w:p>
    <w:bookmarkEnd w:id="0"/>
    <w:p w14:paraId="324EBAA4" w14:textId="77777777" w:rsidR="001E49E6" w:rsidRPr="002B3F66" w:rsidRDefault="001E49E6" w:rsidP="001E49E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16497D06" w14:textId="1AD26701" w:rsidR="003D3FA6" w:rsidRPr="002B3F66" w:rsidRDefault="00D66AC0" w:rsidP="003D3FA6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Do you issue an article 25 PQD-qualification </w:t>
      </w:r>
      <w:r w:rsidR="00A46B4A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(Annex V. point 5.</w:t>
      </w:r>
      <w:r w:rsidR="00BB2411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1.2.)</w:t>
      </w:r>
      <w:r w:rsidR="006B05E2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440F5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to a doctor who </w:t>
      </w:r>
      <w:r w:rsidR="0079097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o</w:t>
      </w:r>
      <w:r w:rsidR="00440F5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btained </w:t>
      </w:r>
      <w:r w:rsidR="0079097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basic medical training in a third country</w:t>
      </w:r>
      <w:r w:rsidR="00800AF6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and completed </w:t>
      </w:r>
      <w:r w:rsidR="00DB1E1B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the specialist medical training in your country</w:t>
      </w:r>
      <w:r w:rsidR="00790977" w:rsidRPr="002B3F6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? </w:t>
      </w:r>
      <w:r w:rsidR="00790977" w:rsidRPr="002B3F66">
        <w:rPr>
          <w:rFonts w:ascii="Calibri" w:eastAsia="Times New Roman" w:hAnsi="Calibri" w:cs="Calibri"/>
          <w:b/>
          <w:bCs/>
          <w:sz w:val="24"/>
          <w:szCs w:val="24"/>
          <w:lang w:val="en-GB"/>
          <w14:ligatures w14:val="standardContextual"/>
        </w:rPr>
        <w:t>YES/NO</w:t>
      </w:r>
    </w:p>
    <w:p w14:paraId="46EF7E90" w14:textId="77777777" w:rsidR="003D3FA6" w:rsidRPr="0065568E" w:rsidRDefault="003D3FA6" w:rsidP="003D3FA6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27E9443E" w14:textId="61B3C7F3" w:rsidR="006B0A0D" w:rsidRDefault="006B0A0D" w:rsidP="006B0A0D">
      <w:pPr>
        <w:pStyle w:val="Loendilik"/>
        <w:numPr>
          <w:ilvl w:val="1"/>
          <w:numId w:val="1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0F6C6A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If yes, please indicate</w:t>
      </w:r>
      <w:r w:rsidR="000F6C6A" w:rsidRPr="000F6C6A"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  <w:t>.</w:t>
      </w:r>
    </w:p>
    <w:p w14:paraId="3CEA0F24" w14:textId="77777777" w:rsidR="008329DC" w:rsidRPr="000F6C6A" w:rsidRDefault="008329DC" w:rsidP="008329DC">
      <w:pPr>
        <w:pStyle w:val="Loendilik"/>
        <w:ind w:left="144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43ED14B0" w14:textId="2D451D96" w:rsidR="00D66AC0" w:rsidRPr="000F6C6A" w:rsidRDefault="003D3FA6" w:rsidP="006B0A0D">
      <w:pPr>
        <w:pStyle w:val="Loendilik"/>
        <w:numPr>
          <w:ilvl w:val="1"/>
          <w:numId w:val="1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0F6C6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no, please describe </w:t>
      </w:r>
      <w:r w:rsidR="004D15CB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what </w:t>
      </w:r>
      <w:r w:rsidR="00DC6C3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diploma or certificate you </w:t>
      </w:r>
      <w:r w:rsidR="0082642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iss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ue</w:t>
      </w:r>
      <w:r w:rsidR="008F4894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and what </w:t>
      </w:r>
      <w:r w:rsidR="0068104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legal basis </w:t>
      </w:r>
      <w:r w:rsidR="008F4894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is stated on the diploma</w:t>
      </w:r>
      <w:r w:rsidR="0082642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. </w:t>
      </w:r>
      <w:r w:rsidRPr="000F6C6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 </w:t>
      </w:r>
      <w:r w:rsidR="00D66AC0" w:rsidRPr="000F6C6A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br/>
      </w:r>
    </w:p>
    <w:p w14:paraId="434ECCE1" w14:textId="1D0000E3" w:rsidR="00910BC7" w:rsidRDefault="001E49E6" w:rsidP="00DB56F4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lastRenderedPageBreak/>
        <w:t xml:space="preserve">Do you 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– as the competent authority of country 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B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1B06AE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-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D9227E">
        <w:rPr>
          <w:rFonts w:ascii="Calibri" w:eastAsia="Times New Roman" w:hAnsi="Calibri" w:cs="Calibri"/>
          <w:i/>
          <w:iCs/>
          <w:sz w:val="24"/>
          <w:szCs w:val="24"/>
          <w:lang w:val="en-GB"/>
          <w14:ligatures w14:val="standardContextual"/>
        </w:rPr>
        <w:t>automatically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recogni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s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e 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a </w:t>
      </w:r>
      <w:r w:rsidR="464AF8DE"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specialist qualification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 issued</w:t>
      </w:r>
      <w:r w:rsidR="464AF8DE"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by another EU member state 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(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in this scenario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: country </w:t>
      </w:r>
      <w:r w:rsidR="008329DC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</w:t>
      </w:r>
      <w:r w:rsidR="00F241D1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)</w:t>
      </w:r>
      <w:r w:rsidR="00611C48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regarding a doctor with a third country qualification</w:t>
      </w:r>
      <w:r w:rsidR="00342160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</w:t>
      </w:r>
      <w:r w:rsidR="00910BC7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</w:t>
      </w:r>
      <w:r w:rsidR="00342160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n b</w:t>
      </w:r>
      <w:r w:rsidR="3DDA8FA6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asic medical training</w:t>
      </w: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? </w:t>
      </w:r>
    </w:p>
    <w:p w14:paraId="6886F8B4" w14:textId="77777777" w:rsidR="00F05DED" w:rsidRDefault="00F05DED" w:rsidP="00910BC7">
      <w:pPr>
        <w:ind w:left="720"/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115B0078" w14:textId="04F5E60B" w:rsidR="001E49E6" w:rsidRPr="005E751D" w:rsidRDefault="006E09A5" w:rsidP="00910BC7">
      <w:pPr>
        <w:ind w:left="720"/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Note: in this scenario the applicant does not hold the title listed in </w:t>
      </w:r>
      <w:r w:rsidR="00910BC7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A</w:t>
      </w: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nnex V.5.1.1. </w:t>
      </w:r>
      <w:r w:rsidR="001E49E6" w:rsidRPr="005E751D">
        <w:rPr>
          <w:rFonts w:ascii="Calibri" w:eastAsia="Times New Roman" w:hAnsi="Calibri" w:cs="Calibri"/>
          <w:b/>
          <w:bCs/>
          <w:sz w:val="24"/>
          <w:szCs w:val="24"/>
          <w:lang w:val="en-GB"/>
          <w14:ligatures w14:val="standardContextual"/>
        </w:rPr>
        <w:t>YES/NO</w:t>
      </w:r>
    </w:p>
    <w:p w14:paraId="6B2DBBBB" w14:textId="77777777" w:rsidR="001E49E6" w:rsidRPr="005E751D" w:rsidRDefault="001E49E6" w:rsidP="001E49E6">
      <w:pPr>
        <w:ind w:left="72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5487E15B" w14:textId="2E190881" w:rsidR="001E49E6" w:rsidRPr="005E751D" w:rsidRDefault="001E49E6" w:rsidP="001E49E6">
      <w:pPr>
        <w:numPr>
          <w:ilvl w:val="1"/>
          <w:numId w:val="3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If yes, </w:t>
      </w:r>
      <w:r w:rsidR="00045243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please </w:t>
      </w:r>
      <w:r w:rsidR="005E751D"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indicate.</w:t>
      </w:r>
    </w:p>
    <w:p w14:paraId="7BDD339A" w14:textId="77777777" w:rsidR="001E49E6" w:rsidRPr="005E751D" w:rsidRDefault="001E49E6" w:rsidP="001E49E6">
      <w:pPr>
        <w:ind w:left="1440"/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0492DE01" w14:textId="6CB5EB84" w:rsidR="00C93793" w:rsidRPr="00100276" w:rsidRDefault="001E49E6" w:rsidP="00C93793">
      <w:pPr>
        <w:numPr>
          <w:ilvl w:val="1"/>
          <w:numId w:val="3"/>
        </w:num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  <w:r w:rsidRPr="005E751D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If</w:t>
      </w:r>
      <w:r w:rsidRPr="001E49E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no, </w:t>
      </w:r>
      <w:r w:rsidR="00C93793" w:rsidRPr="00C9379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how do you assess the application? Please describe in as much detail as possible your assessment procedure</w:t>
      </w:r>
      <w:r w:rsidR="006B756F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,</w:t>
      </w:r>
      <w:r w:rsidR="00C93793" w:rsidRPr="00C93793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 indicate the legal basis (Directive 2005/36/EC, EU Treaty, national law, etc) and consider the meaning of article </w:t>
      </w:r>
      <w:r w:rsidR="00C93793" w:rsidRPr="0010027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 xml:space="preserve">3.3. of the PQD.  </w:t>
      </w:r>
    </w:p>
    <w:p w14:paraId="0B7E8D80" w14:textId="77777777" w:rsidR="00C93793" w:rsidRPr="00100276" w:rsidRDefault="00C93793" w:rsidP="006B756F">
      <w:pPr>
        <w:rPr>
          <w:rFonts w:ascii="Calibri" w:eastAsia="Aptos" w:hAnsi="Calibri" w:cs="Calibri"/>
          <w:sz w:val="24"/>
          <w:szCs w:val="24"/>
          <w:lang w:val="en-GB"/>
          <w14:ligatures w14:val="standardContextual"/>
        </w:rPr>
      </w:pPr>
    </w:p>
    <w:p w14:paraId="6C72ACD5" w14:textId="77777777" w:rsidR="001E49E6" w:rsidRPr="00100276" w:rsidRDefault="001E49E6" w:rsidP="00C641B7">
      <w:pPr>
        <w:numPr>
          <w:ilvl w:val="0"/>
          <w:numId w:val="1"/>
        </w:num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  <w:r w:rsidRPr="00100276"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  <w:t>Is there anything else you think would be useful to share regarding your procedure for third country qualifications that have been recognised by another EU member state?</w:t>
      </w:r>
    </w:p>
    <w:p w14:paraId="065D6364" w14:textId="77777777" w:rsidR="001E49E6" w:rsidRPr="001E49E6" w:rsidRDefault="001E49E6" w:rsidP="001E49E6">
      <w:pPr>
        <w:rPr>
          <w:rFonts w:ascii="Aptos" w:eastAsia="Aptos" w:hAnsi="Aptos" w:cs="Calibri"/>
          <w:sz w:val="22"/>
          <w:lang w:val="en-GB"/>
          <w14:ligatures w14:val="standardContextual"/>
        </w:rPr>
      </w:pPr>
    </w:p>
    <w:p w14:paraId="6DF38415" w14:textId="77777777" w:rsidR="00D44ACB" w:rsidRDefault="00D44ACB" w:rsidP="00D44ACB">
      <w:p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6C0F8AA4" w14:textId="77777777" w:rsidR="00D44ACB" w:rsidRDefault="00D44ACB" w:rsidP="00D44ACB">
      <w:p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50BBC25E" w14:textId="77777777" w:rsidR="00D44ACB" w:rsidRDefault="00D44ACB" w:rsidP="00D44ACB">
      <w:pPr>
        <w:rPr>
          <w:rFonts w:ascii="Calibri" w:eastAsia="Times New Roman" w:hAnsi="Calibri" w:cs="Calibri"/>
          <w:sz w:val="24"/>
          <w:szCs w:val="24"/>
          <w:lang w:val="en-GB"/>
          <w14:ligatures w14:val="standardContextual"/>
        </w:rPr>
      </w:pPr>
    </w:p>
    <w:p w14:paraId="7A7D1579" w14:textId="77777777" w:rsidR="00E43A6B" w:rsidRPr="001E49E6" w:rsidRDefault="00E43A6B" w:rsidP="00E43A6B">
      <w:pPr>
        <w:rPr>
          <w:rFonts w:ascii="Calibri" w:eastAsia="Aptos" w:hAnsi="Calibri" w:cs="Calibri"/>
          <w:b/>
          <w:bCs/>
          <w:sz w:val="24"/>
          <w:szCs w:val="24"/>
          <w:lang w:val="en-GB"/>
          <w14:ligatures w14:val="standardContextual"/>
        </w:rPr>
      </w:pPr>
    </w:p>
    <w:p w14:paraId="2940349C" w14:textId="77777777" w:rsidR="005537AD" w:rsidRPr="001E49E6" w:rsidRDefault="005537AD">
      <w:pPr>
        <w:rPr>
          <w:lang w:val="en-GB"/>
        </w:rPr>
      </w:pPr>
    </w:p>
    <w:sectPr w:rsidR="005537AD" w:rsidRPr="001E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5F4B" w14:textId="77777777" w:rsidR="00FE5975" w:rsidRDefault="00FE5975" w:rsidP="00CA3092">
      <w:r>
        <w:separator/>
      </w:r>
    </w:p>
  </w:endnote>
  <w:endnote w:type="continuationSeparator" w:id="0">
    <w:p w14:paraId="734B9663" w14:textId="77777777" w:rsidR="00FE5975" w:rsidRDefault="00FE5975" w:rsidP="00CA3092">
      <w:r>
        <w:continuationSeparator/>
      </w:r>
    </w:p>
  </w:endnote>
  <w:endnote w:type="continuationNotice" w:id="1">
    <w:p w14:paraId="5198238F" w14:textId="77777777" w:rsidR="00FE5975" w:rsidRDefault="00FE5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BC20" w14:textId="77777777" w:rsidR="00FE5975" w:rsidRDefault="00FE5975" w:rsidP="00CA3092">
      <w:r>
        <w:separator/>
      </w:r>
    </w:p>
  </w:footnote>
  <w:footnote w:type="continuationSeparator" w:id="0">
    <w:p w14:paraId="54DBA1AF" w14:textId="77777777" w:rsidR="00FE5975" w:rsidRDefault="00FE5975" w:rsidP="00CA3092">
      <w:r>
        <w:continuationSeparator/>
      </w:r>
    </w:p>
  </w:footnote>
  <w:footnote w:type="continuationNotice" w:id="1">
    <w:p w14:paraId="2A860326" w14:textId="77777777" w:rsidR="00FE5975" w:rsidRDefault="00FE5975"/>
  </w:footnote>
  <w:footnote w:id="2">
    <w:p w14:paraId="5B044915" w14:textId="644D6022" w:rsidR="00623928" w:rsidRPr="004340D5" w:rsidRDefault="00623928">
      <w:pPr>
        <w:pStyle w:val="Allmrkusetekst"/>
        <w:rPr>
          <w:rFonts w:ascii="Calibri" w:hAnsi="Calibri" w:cs="Calibri"/>
          <w:sz w:val="22"/>
          <w:szCs w:val="22"/>
          <w:lang w:val="en-GB"/>
        </w:rPr>
      </w:pPr>
      <w:r w:rsidRPr="004340D5">
        <w:rPr>
          <w:rStyle w:val="Allmrkuseviide"/>
          <w:sz w:val="22"/>
          <w:szCs w:val="22"/>
        </w:rPr>
        <w:footnoteRef/>
      </w:r>
      <w:r w:rsidRPr="004340D5">
        <w:rPr>
          <w:sz w:val="22"/>
          <w:szCs w:val="22"/>
          <w:lang w:val="en-GB"/>
        </w:rPr>
        <w:t xml:space="preserve"> </w:t>
      </w:r>
      <w:r w:rsidRPr="004340D5">
        <w:rPr>
          <w:rFonts w:ascii="Calibri" w:eastAsia="Aptos" w:hAnsi="Calibri" w:cs="Calibri"/>
          <w:sz w:val="22"/>
          <w:szCs w:val="22"/>
          <w:lang w:val="en-GB" w:eastAsia="en-GB"/>
        </w:rPr>
        <w:t>In this case, under French law, the doctor could not apply for automatic recognition, but he could have applied under the general system or the EU treaty procedure.</w:t>
      </w:r>
    </w:p>
  </w:footnote>
  <w:footnote w:id="3">
    <w:p w14:paraId="1310F253" w14:textId="3219EAE4" w:rsidR="000561C0" w:rsidRPr="000561C0" w:rsidRDefault="000561C0">
      <w:pPr>
        <w:pStyle w:val="Allmrkusetekst"/>
        <w:rPr>
          <w:lang w:val="en-GB"/>
        </w:rPr>
      </w:pPr>
      <w:r w:rsidRPr="004340D5">
        <w:rPr>
          <w:rStyle w:val="Allmrkuseviide"/>
          <w:rFonts w:ascii="Calibri" w:hAnsi="Calibri" w:cs="Calibri"/>
          <w:sz w:val="22"/>
          <w:szCs w:val="22"/>
        </w:rPr>
        <w:footnoteRef/>
      </w:r>
      <w:r w:rsidRPr="004340D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>In this scenario a s</w:t>
      </w:r>
      <w:r w:rsidRPr="004340D5">
        <w:rPr>
          <w:rFonts w:ascii="Calibri" w:hAnsi="Calibri" w:cs="Calibri"/>
          <w:sz w:val="22"/>
          <w:szCs w:val="22"/>
          <w:lang w:val="en-GB"/>
        </w:rPr>
        <w:t xml:space="preserve">pecialised doctor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 xml:space="preserve">is an </w:t>
      </w:r>
      <w:r w:rsidRPr="004340D5">
        <w:rPr>
          <w:rFonts w:ascii="Calibri" w:hAnsi="Calibri" w:cs="Calibri"/>
          <w:sz w:val="22"/>
          <w:szCs w:val="22"/>
          <w:lang w:val="en-GB"/>
        </w:rPr>
        <w:t>articl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>e</w:t>
      </w:r>
      <w:r w:rsidRPr="004340D5">
        <w:rPr>
          <w:rFonts w:ascii="Calibri" w:hAnsi="Calibri" w:cs="Calibri"/>
          <w:sz w:val="22"/>
          <w:szCs w:val="22"/>
          <w:lang w:val="en-GB"/>
        </w:rPr>
        <w:t xml:space="preserve"> 25 and/or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 xml:space="preserve">an </w:t>
      </w:r>
      <w:r w:rsidRPr="004340D5">
        <w:rPr>
          <w:rFonts w:ascii="Calibri" w:hAnsi="Calibri" w:cs="Calibri"/>
          <w:sz w:val="22"/>
          <w:szCs w:val="22"/>
          <w:lang w:val="en-GB"/>
        </w:rPr>
        <w:t>article 28</w:t>
      </w:r>
      <w:r w:rsidR="00632726" w:rsidRPr="004340D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664ABA" w:rsidRPr="004340D5">
        <w:rPr>
          <w:rFonts w:ascii="Calibri" w:hAnsi="Calibri" w:cs="Calibri"/>
          <w:sz w:val="22"/>
          <w:szCs w:val="22"/>
          <w:lang w:val="en-GB"/>
        </w:rPr>
        <w:t>2005/36/EC-specialist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B39"/>
    <w:multiLevelType w:val="hybridMultilevel"/>
    <w:tmpl w:val="580088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3D6C"/>
    <w:multiLevelType w:val="hybridMultilevel"/>
    <w:tmpl w:val="76D657EC"/>
    <w:lvl w:ilvl="0" w:tplc="E43EC01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2E4F"/>
    <w:multiLevelType w:val="hybridMultilevel"/>
    <w:tmpl w:val="97C4AE8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A5B69"/>
    <w:multiLevelType w:val="hybridMultilevel"/>
    <w:tmpl w:val="3F52B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E6"/>
    <w:rsid w:val="000049F6"/>
    <w:rsid w:val="000157D6"/>
    <w:rsid w:val="00045243"/>
    <w:rsid w:val="000561C0"/>
    <w:rsid w:val="00067C6B"/>
    <w:rsid w:val="00083847"/>
    <w:rsid w:val="00083D93"/>
    <w:rsid w:val="000A0660"/>
    <w:rsid w:val="000A0C5C"/>
    <w:rsid w:val="000A5996"/>
    <w:rsid w:val="000B2B29"/>
    <w:rsid w:val="000C327C"/>
    <w:rsid w:val="000C6C0F"/>
    <w:rsid w:val="000D4745"/>
    <w:rsid w:val="000F6C6A"/>
    <w:rsid w:val="00100276"/>
    <w:rsid w:val="001068C9"/>
    <w:rsid w:val="00110008"/>
    <w:rsid w:val="00131784"/>
    <w:rsid w:val="001717FB"/>
    <w:rsid w:val="0018291A"/>
    <w:rsid w:val="001A3BB1"/>
    <w:rsid w:val="001A7916"/>
    <w:rsid w:val="001B06AE"/>
    <w:rsid w:val="001C2BC6"/>
    <w:rsid w:val="001E49E6"/>
    <w:rsid w:val="001F4C9E"/>
    <w:rsid w:val="00204123"/>
    <w:rsid w:val="00221A80"/>
    <w:rsid w:val="00223629"/>
    <w:rsid w:val="002251B1"/>
    <w:rsid w:val="002355B4"/>
    <w:rsid w:val="002374EF"/>
    <w:rsid w:val="00240815"/>
    <w:rsid w:val="0024672C"/>
    <w:rsid w:val="002672F4"/>
    <w:rsid w:val="0027136E"/>
    <w:rsid w:val="002A3E30"/>
    <w:rsid w:val="002B3F66"/>
    <w:rsid w:val="002E476C"/>
    <w:rsid w:val="002E4CDF"/>
    <w:rsid w:val="00300FC7"/>
    <w:rsid w:val="00304F5E"/>
    <w:rsid w:val="003254FF"/>
    <w:rsid w:val="00342160"/>
    <w:rsid w:val="003453C8"/>
    <w:rsid w:val="003677F2"/>
    <w:rsid w:val="00387D3B"/>
    <w:rsid w:val="00394451"/>
    <w:rsid w:val="003A177E"/>
    <w:rsid w:val="003C3F2A"/>
    <w:rsid w:val="003D3FA6"/>
    <w:rsid w:val="003E5D72"/>
    <w:rsid w:val="00401E8F"/>
    <w:rsid w:val="00403100"/>
    <w:rsid w:val="004204A7"/>
    <w:rsid w:val="00433AAF"/>
    <w:rsid w:val="004340D5"/>
    <w:rsid w:val="00440F56"/>
    <w:rsid w:val="00442FE6"/>
    <w:rsid w:val="00450807"/>
    <w:rsid w:val="00456F0A"/>
    <w:rsid w:val="00463C14"/>
    <w:rsid w:val="004761FA"/>
    <w:rsid w:val="00486F35"/>
    <w:rsid w:val="00491C91"/>
    <w:rsid w:val="00492E2B"/>
    <w:rsid w:val="004A5B55"/>
    <w:rsid w:val="004B48F7"/>
    <w:rsid w:val="004C1907"/>
    <w:rsid w:val="004C7FBC"/>
    <w:rsid w:val="004D15CB"/>
    <w:rsid w:val="004E2551"/>
    <w:rsid w:val="004E5A79"/>
    <w:rsid w:val="00512EF2"/>
    <w:rsid w:val="0052125C"/>
    <w:rsid w:val="005537AD"/>
    <w:rsid w:val="00553EA1"/>
    <w:rsid w:val="0056050B"/>
    <w:rsid w:val="005623A6"/>
    <w:rsid w:val="00562718"/>
    <w:rsid w:val="005B114B"/>
    <w:rsid w:val="005D0CEE"/>
    <w:rsid w:val="005D66BC"/>
    <w:rsid w:val="005E751D"/>
    <w:rsid w:val="005F3AC2"/>
    <w:rsid w:val="00611C48"/>
    <w:rsid w:val="00623928"/>
    <w:rsid w:val="00632726"/>
    <w:rsid w:val="0065568E"/>
    <w:rsid w:val="00657F73"/>
    <w:rsid w:val="00664ABA"/>
    <w:rsid w:val="0068104A"/>
    <w:rsid w:val="00690D68"/>
    <w:rsid w:val="0069429D"/>
    <w:rsid w:val="006B05E2"/>
    <w:rsid w:val="006B0A0D"/>
    <w:rsid w:val="006B756F"/>
    <w:rsid w:val="006E09A5"/>
    <w:rsid w:val="006F02F0"/>
    <w:rsid w:val="006F7915"/>
    <w:rsid w:val="007011B1"/>
    <w:rsid w:val="007277C6"/>
    <w:rsid w:val="007302DD"/>
    <w:rsid w:val="00730595"/>
    <w:rsid w:val="0073769B"/>
    <w:rsid w:val="007576A0"/>
    <w:rsid w:val="00790977"/>
    <w:rsid w:val="007A5BB2"/>
    <w:rsid w:val="007C4C64"/>
    <w:rsid w:val="007D16C7"/>
    <w:rsid w:val="007D4035"/>
    <w:rsid w:val="007D7C06"/>
    <w:rsid w:val="00800AF6"/>
    <w:rsid w:val="00803FE2"/>
    <w:rsid w:val="008152B0"/>
    <w:rsid w:val="008156BD"/>
    <w:rsid w:val="00826423"/>
    <w:rsid w:val="008329DC"/>
    <w:rsid w:val="008417B9"/>
    <w:rsid w:val="00853EFD"/>
    <w:rsid w:val="00870A62"/>
    <w:rsid w:val="00876E0D"/>
    <w:rsid w:val="00877B12"/>
    <w:rsid w:val="0089387A"/>
    <w:rsid w:val="008A1A9F"/>
    <w:rsid w:val="008A5985"/>
    <w:rsid w:val="008C7BEB"/>
    <w:rsid w:val="008E592D"/>
    <w:rsid w:val="008F4894"/>
    <w:rsid w:val="00900813"/>
    <w:rsid w:val="00910BC7"/>
    <w:rsid w:val="00911584"/>
    <w:rsid w:val="009241C7"/>
    <w:rsid w:val="0094038A"/>
    <w:rsid w:val="009403FC"/>
    <w:rsid w:val="0094780B"/>
    <w:rsid w:val="00964237"/>
    <w:rsid w:val="00980D1D"/>
    <w:rsid w:val="009A0154"/>
    <w:rsid w:val="009A7A95"/>
    <w:rsid w:val="00A001E9"/>
    <w:rsid w:val="00A07D09"/>
    <w:rsid w:val="00A16EA2"/>
    <w:rsid w:val="00A31832"/>
    <w:rsid w:val="00A42A6B"/>
    <w:rsid w:val="00A46B4A"/>
    <w:rsid w:val="00A56147"/>
    <w:rsid w:val="00B10A48"/>
    <w:rsid w:val="00B1352E"/>
    <w:rsid w:val="00B34F2A"/>
    <w:rsid w:val="00B50974"/>
    <w:rsid w:val="00B73CDB"/>
    <w:rsid w:val="00BA5FF5"/>
    <w:rsid w:val="00BB2411"/>
    <w:rsid w:val="00BC13F3"/>
    <w:rsid w:val="00BC184F"/>
    <w:rsid w:val="00BC34D5"/>
    <w:rsid w:val="00BF13A3"/>
    <w:rsid w:val="00BF4FE2"/>
    <w:rsid w:val="00C00FCF"/>
    <w:rsid w:val="00C26C5C"/>
    <w:rsid w:val="00C4210E"/>
    <w:rsid w:val="00C641B7"/>
    <w:rsid w:val="00C75119"/>
    <w:rsid w:val="00C93793"/>
    <w:rsid w:val="00C9399E"/>
    <w:rsid w:val="00CA01DE"/>
    <w:rsid w:val="00CA3092"/>
    <w:rsid w:val="00CA6249"/>
    <w:rsid w:val="00CB1CC2"/>
    <w:rsid w:val="00CC73CE"/>
    <w:rsid w:val="00CD0661"/>
    <w:rsid w:val="00CE14A9"/>
    <w:rsid w:val="00D14529"/>
    <w:rsid w:val="00D35E45"/>
    <w:rsid w:val="00D44ACB"/>
    <w:rsid w:val="00D66AC0"/>
    <w:rsid w:val="00D83433"/>
    <w:rsid w:val="00D9227E"/>
    <w:rsid w:val="00D96B14"/>
    <w:rsid w:val="00DA387C"/>
    <w:rsid w:val="00DB068A"/>
    <w:rsid w:val="00DB1E1B"/>
    <w:rsid w:val="00DB56F4"/>
    <w:rsid w:val="00DC51E0"/>
    <w:rsid w:val="00DC6C3C"/>
    <w:rsid w:val="00DE1F48"/>
    <w:rsid w:val="00DF4321"/>
    <w:rsid w:val="00E3798D"/>
    <w:rsid w:val="00E40BA3"/>
    <w:rsid w:val="00E43A6B"/>
    <w:rsid w:val="00E66FD2"/>
    <w:rsid w:val="00E80E0F"/>
    <w:rsid w:val="00E83E8B"/>
    <w:rsid w:val="00E97C61"/>
    <w:rsid w:val="00EC4EE2"/>
    <w:rsid w:val="00EF5008"/>
    <w:rsid w:val="00EF619B"/>
    <w:rsid w:val="00F05DED"/>
    <w:rsid w:val="00F11417"/>
    <w:rsid w:val="00F241D1"/>
    <w:rsid w:val="00F32F2C"/>
    <w:rsid w:val="00F36EA7"/>
    <w:rsid w:val="00F63552"/>
    <w:rsid w:val="00F7649F"/>
    <w:rsid w:val="00F76CA5"/>
    <w:rsid w:val="00F81619"/>
    <w:rsid w:val="00F86AB6"/>
    <w:rsid w:val="00F9062E"/>
    <w:rsid w:val="00F912E9"/>
    <w:rsid w:val="00FA09DB"/>
    <w:rsid w:val="00FB6307"/>
    <w:rsid w:val="00FC39E3"/>
    <w:rsid w:val="00FE098A"/>
    <w:rsid w:val="00FE38E1"/>
    <w:rsid w:val="00FE5975"/>
    <w:rsid w:val="02D934D6"/>
    <w:rsid w:val="0CA4B4CB"/>
    <w:rsid w:val="0D2F62CB"/>
    <w:rsid w:val="0F2123EC"/>
    <w:rsid w:val="158ECFB2"/>
    <w:rsid w:val="2D06255E"/>
    <w:rsid w:val="2DCFB6B4"/>
    <w:rsid w:val="3790FB18"/>
    <w:rsid w:val="3DDA8FA6"/>
    <w:rsid w:val="3F265AFB"/>
    <w:rsid w:val="464AF8DE"/>
    <w:rsid w:val="4B9A0D66"/>
    <w:rsid w:val="57038E68"/>
    <w:rsid w:val="59DE6A7A"/>
    <w:rsid w:val="5F814922"/>
    <w:rsid w:val="635D8D22"/>
    <w:rsid w:val="6401C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8790F"/>
  <w15:chartTrackingRefBased/>
  <w15:docId w15:val="{8710DB9C-FB28-44F2-AE1E-A6EF5E34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18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D3FA6"/>
  </w:style>
  <w:style w:type="paragraph" w:styleId="Pealkiri1">
    <w:name w:val="heading 1"/>
    <w:basedOn w:val="Normaallaad"/>
    <w:next w:val="Normaallaad"/>
    <w:link w:val="Pealkiri1Mrk"/>
    <w:uiPriority w:val="9"/>
    <w:qFormat/>
    <w:rsid w:val="001E4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E4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E4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E4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E4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E4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E4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E4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E49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E4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E4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E49E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E49E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E49E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E49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E49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E49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E49E6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E49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E4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E4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1E49E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E49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1E49E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E49E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1E49E6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E4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E49E6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E49E6"/>
    <w:rPr>
      <w:b/>
      <w:bCs/>
      <w:smallCaps/>
      <w:color w:val="2F5496" w:themeColor="accent1" w:themeShade="BF"/>
      <w:spacing w:val="5"/>
    </w:rPr>
  </w:style>
  <w:style w:type="paragraph" w:styleId="Redaktsioon">
    <w:name w:val="Revision"/>
    <w:hidden/>
    <w:uiPriority w:val="99"/>
    <w:semiHidden/>
    <w:rsid w:val="005F3AC2"/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Pis">
    <w:name w:val="header"/>
    <w:basedOn w:val="Normaallaad"/>
    <w:link w:val="PisMrk"/>
    <w:uiPriority w:val="99"/>
    <w:semiHidden/>
    <w:unhideWhenUsed/>
    <w:rsid w:val="00387D3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387D3B"/>
  </w:style>
  <w:style w:type="paragraph" w:styleId="Jalus">
    <w:name w:val="footer"/>
    <w:basedOn w:val="Normaallaad"/>
    <w:link w:val="JalusMrk"/>
    <w:uiPriority w:val="99"/>
    <w:semiHidden/>
    <w:unhideWhenUsed/>
    <w:rsid w:val="00387D3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387D3B"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23928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2392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23928"/>
    <w:rPr>
      <w:vertAlign w:val="superscript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7A5BB2"/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7A5BB2"/>
    <w:rPr>
      <w:rFonts w:ascii="Consolas" w:hAnsi="Consolas"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300FC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5B11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uria.europa.eu/juris/document/document.jsf?text=&amp;docid=283308&amp;pageIndex=0&amp;doclang=EN&amp;mode=req&amp;dir=&amp;occ=first&amp;part=1&amp;cid=51251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NMG Document" ma:contentTypeID="0x0101009C3F2D64350CEB42948AAD165F986BF000F217BF7BF37DFC409A40C65A4AFC7041" ma:contentTypeVersion="389" ma:contentTypeDescription="KNMG Algemeen Document" ma:contentTypeScope="" ma:versionID="33f8c962d137285a6b68cf207bdf3c87">
  <xsd:schema xmlns:xsd="http://www.w3.org/2001/XMLSchema" xmlns:xs="http://www.w3.org/2001/XMLSchema" xmlns:p="http://schemas.microsoft.com/office/2006/metadata/properties" xmlns:ns2="ddc9c1b9-fa02-40c3-9cd8-296850e7b91b" xmlns:ns3="a9d8ea51-c31c-4a2a-8484-0eced0157df3" xmlns:ns4="50063955-ab1c-42e4-ae2f-155607e9cdd0" xmlns:ns5="5972ea13-8d89-447f-96a3-f909a2f68aaf" targetNamespace="http://schemas.microsoft.com/office/2006/metadata/properties" ma:root="true" ma:fieldsID="31fec38bb53ef2d94f94d7ec1f6572c4" ns2:_="" ns3:_="" ns4:_="" ns5:_="">
    <xsd:import namespace="ddc9c1b9-fa02-40c3-9cd8-296850e7b91b"/>
    <xsd:import namespace="a9d8ea51-c31c-4a2a-8484-0eced0157df3"/>
    <xsd:import namespace="50063955-ab1c-42e4-ae2f-155607e9cdd0"/>
    <xsd:import namespace="5972ea13-8d89-447f-96a3-f909a2f68aaf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TaxCatchAll" minOccurs="0"/>
                <xsd:element ref="ns2:k43c258838d14231a7c6200e2b5fdb66" minOccurs="0"/>
                <xsd:element ref="ns2:o6a167bf967641beb342e926f9392e66" minOccurs="0"/>
                <xsd:element ref="ns2:KNMG_DepartmentTaxHTField0" minOccurs="0"/>
                <xsd:element ref="ns2:e55cd21fbac348c8ada2d318d6cac94c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c1b9-fa02-40c3-9cd8-296850e7b91b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hidden="true" ma:list="{93e008be-3f9f-4ad4-8ce5-c11e10be4a88}" ma:internalName="TaxCatchAllLabel" ma:readOnly="true" ma:showField="CatchAllDataLabel" ma:web="ddc9c1b9-fa02-40c3-9cd8-296850e7b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9" nillable="true" ma:displayName="Taxonomy Catch All Column" ma:hidden="true" ma:list="{93e008be-3f9f-4ad4-8ce5-c11e10be4a88}" ma:internalName="TaxCatchAll" ma:readOnly="false" ma:showField="CatchAllData" ma:web="ddc9c1b9-fa02-40c3-9cd8-296850e7b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3c258838d14231a7c6200e2b5fdb66" ma:index="10" nillable="true" ma:taxonomy="true" ma:internalName="k43c258838d14231a7c6200e2b5fdb66" ma:taxonomyFieldName="KNMG_DocumentSoort" ma:displayName="DocumentSoort" ma:readOnly="false" ma:fieldId="{443c2588-38d1-4231-a7c6-200e2b5fdb66}" ma:sspId="923a0458-59ba-4938-8df6-0cb564ac0418" ma:termSetId="38920513-edef-40e4-8e05-224f084654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167bf967641beb342e926f9392e66" ma:index="11" nillable="true" ma:taxonomy="true" ma:internalName="o6a167bf967641beb342e926f9392e66" ma:taxonomyFieldName="KNMG_Department" ma:displayName="(Sub)Afdeling" ma:readOnly="false" ma:fieldId="{86a167bf-9676-41be-b342-e926f9392e66}" ma:sspId="923a0458-59ba-4938-8df6-0cb564ac0418" ma:termSetId="4d40f93f-a1e7-4e9a-bee3-d677f1b18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MG_DepartmentTaxHTField0" ma:index="12" nillable="true" ma:displayName="KNMG_Department_0" ma:hidden="true" ma:internalName="KNMG_DepartmentTaxHTField0" ma:readOnly="false">
      <xsd:simpleType>
        <xsd:restriction base="dms:Note"/>
      </xsd:simpleType>
    </xsd:element>
    <xsd:element name="e55cd21fbac348c8ada2d318d6cac94c" ma:index="13" nillable="true" ma:taxonomy="true" ma:internalName="e55cd21fbac348c8ada2d318d6cac94c" ma:taxonomyFieldName="KNMG_Trefwoorden" ma:displayName="OndernemingsTrefwoorden" ma:readOnly="false" ma:fieldId="{e55cd21f-bac3-48c8-ada2-d318d6cac94c}" ma:taxonomyMulti="true" ma:sspId="923a0458-59ba-4938-8df6-0cb564ac0418" ma:termSetId="1adffaab-05d7-4ac0-9386-bc1be5f76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8ea51-c31c-4a2a-8484-0eced0157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63955-ab1c-42e4-ae2f-155607e9cd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Afbeeldingtags" ma:readOnly="false" ma:fieldId="{5cf76f15-5ced-4ddc-b409-7134ff3c332f}" ma:taxonomyMulti="true" ma:sspId="923a0458-59ba-4938-8df6-0cb564ac0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ea13-8d89-447f-96a3-f909a2f68aaf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NMG_DepartmentTaxHTField0 xmlns="ddc9c1b9-fa02-40c3-9cd8-296850e7b91b" xsi:nil="true"/>
    <o6a167bf967641beb342e926f9392e66 xmlns="ddc9c1b9-fa02-40c3-9cd8-296850e7b91b">
      <Terms xmlns="http://schemas.microsoft.com/office/infopath/2007/PartnerControls"/>
    </o6a167bf967641beb342e926f9392e66>
    <e55cd21fbac348c8ada2d318d6cac94c xmlns="ddc9c1b9-fa02-40c3-9cd8-296850e7b91b">
      <Terms xmlns="http://schemas.microsoft.com/office/infopath/2007/PartnerControls"/>
    </e55cd21fbac348c8ada2d318d6cac94c>
    <TaxCatchAll xmlns="ddc9c1b9-fa02-40c3-9cd8-296850e7b91b" xsi:nil="true"/>
    <lcf76f155ced4ddcb4097134ff3c332f xmlns="50063955-ab1c-42e4-ae2f-155607e9cdd0">
      <Terms xmlns="http://schemas.microsoft.com/office/infopath/2007/PartnerControls"/>
    </lcf76f155ced4ddcb4097134ff3c332f>
    <k43c258838d14231a7c6200e2b5fdb66 xmlns="ddc9c1b9-fa02-40c3-9cd8-296850e7b91b">
      <Terms xmlns="http://schemas.microsoft.com/office/infopath/2007/PartnerControls"/>
    </k43c258838d14231a7c6200e2b5fdb66>
    <_dlc_DocId xmlns="ddc9c1b9-fa02-40c3-9cd8-296850e7b91b">TEAM-1484104818-31431</_dlc_DocId>
    <_dlc_DocIdUrl xmlns="ddc9c1b9-fa02-40c3-9cd8-296850e7b91b">
      <Url>https://knmg.sharepoint.com/sites/teams/opleiding-en-registratie/RGS/_layouts/15/DocIdRedir.aspx?ID=TEAM-1484104818-31431</Url>
      <Description>TEAM-1484104818-31431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95A23-74B8-430B-8303-ED4EFC5E6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7811B-34F9-4918-B1B6-6E3B7748AD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498C81-D738-4636-9A3C-C09ABF0F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9c1b9-fa02-40c3-9cd8-296850e7b91b"/>
    <ds:schemaRef ds:uri="a9d8ea51-c31c-4a2a-8484-0eced0157df3"/>
    <ds:schemaRef ds:uri="50063955-ab1c-42e4-ae2f-155607e9cdd0"/>
    <ds:schemaRef ds:uri="5972ea13-8d89-447f-96a3-f909a2f68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57B18-8C7F-4605-AC93-336A929F4217}">
  <ds:schemaRefs>
    <ds:schemaRef ds:uri="http://schemas.microsoft.com/office/2006/metadata/properties"/>
    <ds:schemaRef ds:uri="http://schemas.microsoft.com/office/infopath/2007/PartnerControls"/>
    <ds:schemaRef ds:uri="ddc9c1b9-fa02-40c3-9cd8-296850e7b91b"/>
    <ds:schemaRef ds:uri="50063955-ab1c-42e4-ae2f-155607e9cdd0"/>
  </ds:schemaRefs>
</ds:datastoreItem>
</file>

<file path=customXml/itemProps5.xml><?xml version="1.0" encoding="utf-8"?>
<ds:datastoreItem xmlns:ds="http://schemas.openxmlformats.org/officeDocument/2006/customXml" ds:itemID="{A3202755-FE97-4496-92BC-DA32C29D8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2566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https://curia.europa.eu/juris/document/document.jsf?text=&amp;docid=283308&amp;pageIndex=0&amp;doclang=EN&amp;mode=req&amp;dir=&amp;occ=first&amp;part=1&amp;cid=5125105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https://urldefense.com/v3/__https:/gmc-news.org/c/AQiIggEQ7J_vBhj766qyBSCuqpmcAdIFQRHrDeAAQSyZlXuUSTC_m3-e7Y48zyP3GKSiGlg___;!!IeEvfY6EA4c!yFeMgDIw_Ewd0gl9el8LiVArea_IUYPEylNIJkaEU61ySehyJI4t_mGzr6oeAqWgqZiSuNQerPRHk8ecqQ$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van Reenen</dc:creator>
  <cp:keywords/>
  <dc:description/>
  <cp:lastModifiedBy>Liina Saar</cp:lastModifiedBy>
  <cp:revision>2</cp:revision>
  <dcterms:created xsi:type="dcterms:W3CDTF">2024-09-04T08:13:00Z</dcterms:created>
  <dcterms:modified xsi:type="dcterms:W3CDTF">2024-09-04T08:13:00Z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8f07c4-7b00-4898-b12a-7871d245ea70_Enabled">
    <vt:lpwstr>true</vt:lpwstr>
  </property>
  <property fmtid="{D5CDD505-2E9C-101B-9397-08002B2CF9AE}" pid="3" name="MSIP_Label_0e8f07c4-7b00-4898-b12a-7871d245ea70_SetDate">
    <vt:lpwstr>2024-08-20T11:46:43Z</vt:lpwstr>
  </property>
  <property fmtid="{D5CDD505-2E9C-101B-9397-08002B2CF9AE}" pid="4" name="MSIP_Label_0e8f07c4-7b00-4898-b12a-7871d245ea70_Method">
    <vt:lpwstr>Standard</vt:lpwstr>
  </property>
  <property fmtid="{D5CDD505-2E9C-101B-9397-08002B2CF9AE}" pid="5" name="MSIP_Label_0e8f07c4-7b00-4898-b12a-7871d245ea70_Name">
    <vt:lpwstr>0e8f07c4-7b00-4898-b12a-7871d245ea70</vt:lpwstr>
  </property>
  <property fmtid="{D5CDD505-2E9C-101B-9397-08002B2CF9AE}" pid="6" name="MSIP_Label_0e8f07c4-7b00-4898-b12a-7871d245ea70_SiteId">
    <vt:lpwstr>a11aaddc-c29f-4bd9-9ad9-b5d303d89e0f</vt:lpwstr>
  </property>
  <property fmtid="{D5CDD505-2E9C-101B-9397-08002B2CF9AE}" pid="7" name="MSIP_Label_0e8f07c4-7b00-4898-b12a-7871d245ea70_ActionId">
    <vt:lpwstr>a9548fee-709f-4424-8bd1-95056ce1cce3</vt:lpwstr>
  </property>
  <property fmtid="{D5CDD505-2E9C-101B-9397-08002B2CF9AE}" pid="8" name="MSIP_Label_0e8f07c4-7b00-4898-b12a-7871d245ea70_ContentBits">
    <vt:lpwstr>0</vt:lpwstr>
  </property>
  <property fmtid="{D5CDD505-2E9C-101B-9397-08002B2CF9AE}" pid="9" name="ContentTypeId">
    <vt:lpwstr>0x0101009C3F2D64350CEB42948AAD165F986BF000F217BF7BF37DFC409A40C65A4AFC7041</vt:lpwstr>
  </property>
  <property fmtid="{D5CDD505-2E9C-101B-9397-08002B2CF9AE}" pid="10" name="_dlc_DocIdItemGuid">
    <vt:lpwstr>8377c253-017d-4ec0-b71a-aa19db8504c2</vt:lpwstr>
  </property>
  <property fmtid="{D5CDD505-2E9C-101B-9397-08002B2CF9AE}" pid="11" name="KNMG_DocumentSoort">
    <vt:lpwstr/>
  </property>
  <property fmtid="{D5CDD505-2E9C-101B-9397-08002B2CF9AE}" pid="12" name="MediaServiceImageTags">
    <vt:lpwstr/>
  </property>
  <property fmtid="{D5CDD505-2E9C-101B-9397-08002B2CF9AE}" pid="13" name="KNMG_Department">
    <vt:lpwstr/>
  </property>
  <property fmtid="{D5CDD505-2E9C-101B-9397-08002B2CF9AE}" pid="14" name="KNMG_Trefwoorden">
    <vt:lpwstr/>
  </property>
</Properties>
</file>